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3E82" w14:textId="77777777" w:rsidR="00223524" w:rsidRPr="00223524" w:rsidRDefault="00223524" w:rsidP="00223524">
      <w:pPr>
        <w:rPr>
          <w:b/>
          <w:bCs/>
        </w:rPr>
      </w:pPr>
      <w:r w:rsidRPr="00223524">
        <w:rPr>
          <w:b/>
          <w:bCs/>
        </w:rPr>
        <w:t>The Big reset … Or Is It the Big Payback?</w:t>
      </w:r>
    </w:p>
    <w:p w14:paraId="6656E507" w14:textId="77777777" w:rsidR="00223524" w:rsidRPr="00223524" w:rsidRDefault="00223524" w:rsidP="00223524">
      <w:pPr>
        <w:rPr>
          <w:b/>
          <w:bCs/>
        </w:rPr>
      </w:pPr>
      <w:r w:rsidRPr="00223524">
        <w:rPr>
          <w:b/>
          <w:bCs/>
          <w:i/>
          <w:iCs/>
        </w:rPr>
        <w:t>Alright, James, let’s take it to the bridge…</w:t>
      </w:r>
    </w:p>
    <w:p w14:paraId="70210139" w14:textId="5BCBF140" w:rsidR="005F24F6" w:rsidRPr="005F24F6" w:rsidRDefault="005F24F6" w:rsidP="005F24F6">
      <w:r w:rsidRPr="005F24F6">
        <w:t xml:space="preserve">The group reflected deeply on </w:t>
      </w:r>
      <w:r>
        <w:t>the topic of</w:t>
      </w:r>
      <w:r w:rsidRPr="005F24F6">
        <w:t xml:space="preserve"> exploring the wounds of oppression and the ongoing need for collective healing. </w:t>
      </w:r>
      <w:r>
        <w:t>We are finding ways to</w:t>
      </w:r>
      <w:r w:rsidRPr="005F24F6">
        <w:t xml:space="preserve"> heal oppression’s wounds</w:t>
      </w:r>
      <w:r>
        <w:t xml:space="preserve"> and creating</w:t>
      </w:r>
      <w:r w:rsidRPr="005F24F6">
        <w:t xml:space="preserve"> transformative experiences that help people recognize and release the inherited trauma of systemic oppression. They emphasized that greatness in individuals and communities doesn’t happen by accident—it is cultivated intentionally through culture, discipline, community, spiritual grounding, and strategic planning. Parenting and rites of passage were seen as vital to nurturing greatness early in life, and the conversation turned toward how to restore that deliberate, community-supported approach to child-rearing and cultural development.</w:t>
      </w:r>
    </w:p>
    <w:p w14:paraId="3D38CE0F" w14:textId="77777777" w:rsidR="005F24F6" w:rsidRPr="005F24F6" w:rsidRDefault="005F24F6" w:rsidP="005F24F6">
      <w:r w:rsidRPr="005F24F6">
        <w:t xml:space="preserve">The discussion then shifted to the idea that “chaos is fertile ground.” In times of upheaval, energy becomes uncontained, creating both disorder and opportunity. Participants compared this to the present social moment, drawing parallels to the civil rights era—how the struggle for rights yielded partial victories but also led to assimilation and a loss of communal identity. A book titled </w:t>
      </w:r>
      <w:r w:rsidRPr="005F24F6">
        <w:rPr>
          <w:i/>
          <w:iCs/>
        </w:rPr>
        <w:t>A Sky Full of Elephants</w:t>
      </w:r>
      <w:r w:rsidRPr="005F24F6">
        <w:t xml:space="preserve"> was mentioned as a metaphor for what society might look like if old oppressive systems disappeared, sparking reflection on how to rebuild authentic community in their absence. Dr. King’s late realization that he had “integrated [his] people into a burning house” resonated as a warning about the dangers of assimilation without transformation.</w:t>
      </w:r>
    </w:p>
    <w:p w14:paraId="4745F415" w14:textId="5E999E57" w:rsidR="005F24F6" w:rsidRPr="005F24F6" w:rsidRDefault="005F24F6" w:rsidP="005F24F6">
      <w:r w:rsidRPr="005F24F6">
        <w:t>The conversation broadened into historical questions: how European societies shifted from oppressing women and children to offering them greater protection, and how</w:t>
      </w:r>
      <w:r>
        <w:t xml:space="preserve"> investigating</w:t>
      </w:r>
      <w:r w:rsidRPr="005F24F6">
        <w:t xml:space="preserve"> similar mechanisms of change might inform strategies for liberation today. Participants traced how patriarchy overtook women’s traditional leadership in healing and medicine, noting that when male-dominated institutions rose, women healers—especially Black women—were demonized and erased. They acknowledged that new generations, through gender and cultural studies, are rediscovering these suppressed histories</w:t>
      </w:r>
      <w:r>
        <w:t>, which can be used to chart the way.</w:t>
      </w:r>
    </w:p>
    <w:p w14:paraId="61B1B347" w14:textId="77777777" w:rsidR="005F24F6" w:rsidRPr="005F24F6" w:rsidRDefault="005F24F6" w:rsidP="005F24F6">
      <w:r w:rsidRPr="005F24F6">
        <w:t>Building on these insights, the group discussed developing a “response to Project 2025,” a proactive community manifesto or strategy for social transformation. They envisioned initiatives like Saturday schools to provide children safe, cooperative spaces for learning Afrocentric values and ways of being. They stressed the importance of uniting fragmented efforts and preserving the wisdom of elders such as Dr. Ben and Baba Wakesa, rather than allowing each generation to start anew.</w:t>
      </w:r>
    </w:p>
    <w:p w14:paraId="5D9E0717" w14:textId="77777777" w:rsidR="005F24F6" w:rsidRDefault="005F24F6" w:rsidP="005F24F6">
      <w:r w:rsidRPr="005F24F6">
        <w:lastRenderedPageBreak/>
        <w:t>Ultimately, they agreed that meaningful change doesn’t require everyone’s participation—just a committed few. Drawing on metaphors from spiritual traditions, they noted that even a small number of conscious, dedicated people can shift the course of history for the many</w:t>
      </w:r>
      <w:r>
        <w:t>.</w:t>
      </w:r>
    </w:p>
    <w:p w14:paraId="7504BC0E" w14:textId="43B8FEB1" w:rsidR="005F24F6" w:rsidRPr="005F24F6" w:rsidRDefault="005F24F6" w:rsidP="005F24F6">
      <w:r w:rsidRPr="005F24F6">
        <w:t xml:space="preserve">The conversation </w:t>
      </w:r>
      <w:r>
        <w:t xml:space="preserve">continued </w:t>
      </w:r>
      <w:r w:rsidRPr="005F24F6">
        <w:t xml:space="preserve"> on how to reach younger generations and bridge the growing gap between elders and youth. One participant shared that when she introduced young people to a thought-provoking article, their first response was to ask for the author’s Instagram or TikTok, because social media is how they verify credibility. Today’s youth tend to trust influencers and short video content over written material, so elders discussed the challenge of presenting meaningful cultural and spiritual content in ways that resonate on these platforms. They acknowledged the need to understand digital culture and use it strategically to share wisdom in formats young people actually engage with.</w:t>
      </w:r>
    </w:p>
    <w:p w14:paraId="51AF6A02" w14:textId="77777777" w:rsidR="005F24F6" w:rsidRPr="005F24F6" w:rsidRDefault="005F24F6" w:rsidP="005F24F6">
      <w:r w:rsidRPr="005F24F6">
        <w:t>Several speakers reflected on the importance of intergenerational dialogue—getting elders and youth “in the same room,” even if virtually, to learn from each other. Younger people are navigating issues like artificial intelligence, virtual intimacy, and rapid technological change, giving them insights into the evolving world that elders may not fully grasp. Elders, in turn, can help them recognize the spiritual and historical context missing from their experience. The group agreed that such exchanges could reveal blind spots on both sides and foster a collective understanding of how to move forward together.</w:t>
      </w:r>
    </w:p>
    <w:p w14:paraId="5182B18E" w14:textId="77777777" w:rsidR="005F24F6" w:rsidRPr="005F24F6" w:rsidRDefault="005F24F6" w:rsidP="005F24F6">
      <w:r w:rsidRPr="005F24F6">
        <w:t xml:space="preserve">The conversation broadened into a deep exploration of history, spirituality, and language. One elder cited the Haitian Revolution as an example of how spiritual technology—ritual, prayer, and ancestral connection—fueled liberation. They discussed “future gazing” as a ritual practice: envisioning what kind of world they want to build and then working backward to identify the steps to get there. The idea of </w:t>
      </w:r>
      <w:r w:rsidRPr="005F24F6">
        <w:rPr>
          <w:i/>
          <w:iCs/>
        </w:rPr>
        <w:t>ritual as strategy</w:t>
      </w:r>
      <w:r w:rsidRPr="005F24F6">
        <w:t>—using spiritual insight to guide practical action—emerged as a powerful theme.</w:t>
      </w:r>
    </w:p>
    <w:p w14:paraId="1DE284D5" w14:textId="77777777" w:rsidR="005F24F6" w:rsidRPr="005F24F6" w:rsidRDefault="005F24F6" w:rsidP="005F24F6">
      <w:r w:rsidRPr="005F24F6">
        <w:t>Participants also explored how modern culture values ease and speed, while older generations were taught endurance and perseverance. They discussed how to reintroduce a sense of purpose and discipline without glorifying struggle, recognizing that each generation brings different strengths to the continuum of progress.</w:t>
      </w:r>
    </w:p>
    <w:p w14:paraId="160E969B" w14:textId="77777777" w:rsidR="005F24F6" w:rsidRPr="005F24F6" w:rsidRDefault="005F24F6" w:rsidP="005F24F6">
      <w:r w:rsidRPr="005F24F6">
        <w:t xml:space="preserve">They noted that while algorithms often hide positive images of Black life, remarkable grassroots efforts are happening—such as groups of young Black fathers gathering with their children nationwide to build brotherhood and model healthy parenting. The elders emphasized that these kinds of movements should be “codified” into cultural norms, forming the moral backbone of what they called an “anti–Project 2025” vision—a </w:t>
      </w:r>
      <w:r w:rsidRPr="005F24F6">
        <w:lastRenderedPageBreak/>
        <w:t>framework for collective values and actions rooted in self-determination, community care, and African-centered wisdom.</w:t>
      </w:r>
    </w:p>
    <w:p w14:paraId="48B466C4" w14:textId="77777777" w:rsidR="005F24F6" w:rsidRPr="005F24F6" w:rsidRDefault="005F24F6" w:rsidP="005F24F6">
      <w:r w:rsidRPr="005F24F6">
        <w:t>Language itself was identified as a tool of liberation. The group observed how oppressive systems collapse meanings—like the distortion of the word “snitching”—and agreed that new, precise community-based language is needed to articulate African-centered ethics and principles. They compared this to African traditions where proverbs, metaphors, and multiple meanings shape deep understanding. Rediscovering such linguistic richness, they said, is essential to reclaiming identity.</w:t>
      </w:r>
    </w:p>
    <w:p w14:paraId="4BD7385B" w14:textId="2395A661" w:rsidR="005F24F6" w:rsidRPr="005F24F6" w:rsidRDefault="005F24F6" w:rsidP="005F24F6">
      <w:r w:rsidRPr="005F24F6">
        <w:t>The discussion closed with reflections on self-belief and ancestral inheritance. Speakers noted that colonization and religion conditioned many to see African spirituality as inferior or evil, leading people to abandon traditional practices. Yet, as one elder said, “We come fully equipped”—our ancestral wisdom lives within us. The task now is to remember, restore, and reshape identity through love, respect, and unity. They agreed that while complete agreement isn’t necessary, shared fundamental values</w:t>
      </w:r>
      <w:r w:rsidR="0003764E">
        <w:t xml:space="preserve"> m</w:t>
      </w:r>
      <w:r w:rsidRPr="005F24F6">
        <w:t>ust guide the community. In the end, they recognized this as part of the “long arc of restoration,” a generational process of healing and rebuilding African consciousness as the old empire falls and a new world begins to take shape.</w:t>
      </w:r>
    </w:p>
    <w:p w14:paraId="08648BC0" w14:textId="77777777" w:rsidR="00C016D8" w:rsidRDefault="00C016D8"/>
    <w:sectPr w:rsidR="00C01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F6"/>
    <w:rsid w:val="0003764E"/>
    <w:rsid w:val="000A4820"/>
    <w:rsid w:val="00223524"/>
    <w:rsid w:val="004F0A50"/>
    <w:rsid w:val="00500631"/>
    <w:rsid w:val="005B0BE0"/>
    <w:rsid w:val="005F24F6"/>
    <w:rsid w:val="008956FB"/>
    <w:rsid w:val="00B64CB9"/>
    <w:rsid w:val="00C0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D2F8"/>
  <w15:chartTrackingRefBased/>
  <w15:docId w15:val="{777CC295-FEF4-4A8B-BF03-F167D5C3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4F6"/>
    <w:rPr>
      <w:rFonts w:eastAsiaTheme="majorEastAsia" w:cstheme="majorBidi"/>
      <w:color w:val="272727" w:themeColor="text1" w:themeTint="D8"/>
    </w:rPr>
  </w:style>
  <w:style w:type="paragraph" w:styleId="Title">
    <w:name w:val="Title"/>
    <w:basedOn w:val="Normal"/>
    <w:next w:val="Normal"/>
    <w:link w:val="TitleChar"/>
    <w:uiPriority w:val="10"/>
    <w:qFormat/>
    <w:rsid w:val="005F2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F6"/>
    <w:pPr>
      <w:spacing w:before="160"/>
      <w:jc w:val="center"/>
    </w:pPr>
    <w:rPr>
      <w:i/>
      <w:iCs/>
      <w:color w:val="404040" w:themeColor="text1" w:themeTint="BF"/>
    </w:rPr>
  </w:style>
  <w:style w:type="character" w:customStyle="1" w:styleId="QuoteChar">
    <w:name w:val="Quote Char"/>
    <w:basedOn w:val="DefaultParagraphFont"/>
    <w:link w:val="Quote"/>
    <w:uiPriority w:val="29"/>
    <w:rsid w:val="005F24F6"/>
    <w:rPr>
      <w:i/>
      <w:iCs/>
      <w:color w:val="404040" w:themeColor="text1" w:themeTint="BF"/>
    </w:rPr>
  </w:style>
  <w:style w:type="paragraph" w:styleId="ListParagraph">
    <w:name w:val="List Paragraph"/>
    <w:basedOn w:val="Normal"/>
    <w:uiPriority w:val="34"/>
    <w:qFormat/>
    <w:rsid w:val="005F24F6"/>
    <w:pPr>
      <w:ind w:left="720"/>
      <w:contextualSpacing/>
    </w:pPr>
  </w:style>
  <w:style w:type="character" w:styleId="IntenseEmphasis">
    <w:name w:val="Intense Emphasis"/>
    <w:basedOn w:val="DefaultParagraphFont"/>
    <w:uiPriority w:val="21"/>
    <w:qFormat/>
    <w:rsid w:val="005F24F6"/>
    <w:rPr>
      <w:i/>
      <w:iCs/>
      <w:color w:val="0F4761" w:themeColor="accent1" w:themeShade="BF"/>
    </w:rPr>
  </w:style>
  <w:style w:type="paragraph" w:styleId="IntenseQuote">
    <w:name w:val="Intense Quote"/>
    <w:basedOn w:val="Normal"/>
    <w:next w:val="Normal"/>
    <w:link w:val="IntenseQuoteChar"/>
    <w:uiPriority w:val="30"/>
    <w:qFormat/>
    <w:rsid w:val="005F2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4F6"/>
    <w:rPr>
      <w:i/>
      <w:iCs/>
      <w:color w:val="0F4761" w:themeColor="accent1" w:themeShade="BF"/>
    </w:rPr>
  </w:style>
  <w:style w:type="character" w:styleId="IntenseReference">
    <w:name w:val="Intense Reference"/>
    <w:basedOn w:val="DefaultParagraphFont"/>
    <w:uiPriority w:val="32"/>
    <w:qFormat/>
    <w:rsid w:val="005F2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dc:creator>
  <cp:keywords/>
  <dc:description/>
  <cp:lastModifiedBy>Stephanie Brown</cp:lastModifiedBy>
  <cp:revision>2</cp:revision>
  <dcterms:created xsi:type="dcterms:W3CDTF">2025-11-13T15:59:00Z</dcterms:created>
  <dcterms:modified xsi:type="dcterms:W3CDTF">2025-11-16T13:12:00Z</dcterms:modified>
</cp:coreProperties>
</file>